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D8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107583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>об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A6CC5">
        <w:rPr>
          <w:rFonts w:ascii="Times New Roman" w:hAnsi="Times New Roman" w:cs="Times New Roman"/>
          <w:sz w:val="28"/>
          <w:szCs w:val="28"/>
        </w:rPr>
        <w:t>и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940B96" w:rsidRPr="006A6CC5">
        <w:rPr>
          <w:rFonts w:ascii="Times New Roman" w:hAnsi="Times New Roman" w:cs="Times New Roman"/>
          <w:sz w:val="28"/>
          <w:szCs w:val="28"/>
        </w:rPr>
        <w:t>учреждениями культуры город</w:t>
      </w:r>
      <w:r w:rsidR="00702C80">
        <w:rPr>
          <w:rFonts w:ascii="Times New Roman" w:hAnsi="Times New Roman" w:cs="Times New Roman"/>
          <w:sz w:val="28"/>
          <w:szCs w:val="28"/>
        </w:rPr>
        <w:t xml:space="preserve">ского поселения «Город Амурск» </w:t>
      </w:r>
      <w:r w:rsidR="00940B96" w:rsidRPr="006A6CC5">
        <w:rPr>
          <w:rFonts w:ascii="Times New Roman" w:hAnsi="Times New Roman" w:cs="Times New Roman"/>
          <w:sz w:val="28"/>
          <w:szCs w:val="28"/>
        </w:rPr>
        <w:t>за 202</w:t>
      </w:r>
      <w:r w:rsidR="00BD1D7A">
        <w:rPr>
          <w:rFonts w:ascii="Times New Roman" w:hAnsi="Times New Roman" w:cs="Times New Roman"/>
          <w:sz w:val="28"/>
          <w:szCs w:val="28"/>
        </w:rPr>
        <w:t>3</w:t>
      </w:r>
      <w:r w:rsidR="00940B96" w:rsidRPr="006A6C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E36" w:rsidRDefault="00702C80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3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69.2 Б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ядке, установленном 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администрацией муниципального образования, на срок до трех лет в случае утверждения бюджета на очередной фина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нсовый год</w:t>
      </w:r>
      <w:proofErr w:type="gramEnd"/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период, приказом отдела культуры </w:t>
      </w:r>
      <w:r w:rsidR="00857E36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поселения «Город Амурск» 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Амурского муниципального района Хабаровского края </w:t>
      </w:r>
      <w:r w:rsidR="00857E36" w:rsidRP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57E36" w:rsidRP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57E36" w:rsidRP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7E36" w:rsidRP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«</w:t>
      </w:r>
      <w:r w:rsidR="00857E36" w:rsidRPr="00857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муниципальных заданий учреждений культуры городского поселения «Город Амурск» на 2023</w:t>
      </w:r>
      <w:r w:rsidR="00857E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802" w:rsidRPr="00DC0C8D" w:rsidRDefault="00F02A6F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задание 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на 202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сформировано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Амурск»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финансовый год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после</w:t>
      </w:r>
      <w:r w:rsid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Собрания депутатов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Амурск» Амурского района Хабаровского края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70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E33" w:rsidRPr="00DC0C8D" w:rsidRDefault="007F4815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hAnsi="Times New Roman" w:cs="Times New Roman"/>
          <w:sz w:val="28"/>
          <w:szCs w:val="28"/>
        </w:rPr>
        <w:t>По итогам</w:t>
      </w:r>
      <w:r w:rsidR="0059670F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C0078B">
        <w:rPr>
          <w:rFonts w:ascii="Times New Roman" w:hAnsi="Times New Roman" w:cs="Times New Roman"/>
          <w:sz w:val="28"/>
          <w:szCs w:val="28"/>
        </w:rPr>
        <w:t>работы за</w:t>
      </w:r>
      <w:r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1771E2" w:rsidRPr="00DC0C8D">
        <w:rPr>
          <w:rFonts w:ascii="Times New Roman" w:hAnsi="Times New Roman" w:cs="Times New Roman"/>
          <w:sz w:val="28"/>
          <w:szCs w:val="28"/>
        </w:rPr>
        <w:t>20</w:t>
      </w:r>
      <w:r w:rsidR="0059670F" w:rsidRPr="00DC0C8D">
        <w:rPr>
          <w:rFonts w:ascii="Times New Roman" w:hAnsi="Times New Roman" w:cs="Times New Roman"/>
          <w:sz w:val="28"/>
          <w:szCs w:val="28"/>
        </w:rPr>
        <w:t>2</w:t>
      </w:r>
      <w:r w:rsidR="00C0078B">
        <w:rPr>
          <w:rFonts w:ascii="Times New Roman" w:hAnsi="Times New Roman" w:cs="Times New Roman"/>
          <w:sz w:val="28"/>
          <w:szCs w:val="28"/>
        </w:rPr>
        <w:t>3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 все </w:t>
      </w:r>
      <w:r w:rsidR="00702C80">
        <w:rPr>
          <w:rFonts w:ascii="Times New Roman" w:hAnsi="Times New Roman" w:cs="Times New Roman"/>
          <w:sz w:val="28"/>
          <w:szCs w:val="28"/>
        </w:rPr>
        <w:t xml:space="preserve">учреждения культуры города </w:t>
      </w:r>
      <w:r w:rsidRPr="00DC0C8D">
        <w:rPr>
          <w:rFonts w:ascii="Times New Roman" w:hAnsi="Times New Roman" w:cs="Times New Roman"/>
          <w:sz w:val="28"/>
          <w:szCs w:val="28"/>
        </w:rPr>
        <w:t xml:space="preserve">представили отчеты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муниципального задания, которые размещены на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https://bus.gov.ru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официальных сайтах 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94A" w:rsidRPr="00DC0C8D" w:rsidRDefault="00FC380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>Отчет об ис</w:t>
      </w:r>
      <w:r w:rsidR="00702C80">
        <w:rPr>
          <w:rFonts w:ascii="Times New Roman" w:hAnsi="Times New Roman" w:cs="Times New Roman"/>
          <w:sz w:val="28"/>
          <w:szCs w:val="28"/>
        </w:rPr>
        <w:t>полнении муниципального задания</w:t>
      </w:r>
      <w:r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учреждениями культуры за </w:t>
      </w:r>
      <w:r w:rsidR="00C0078B">
        <w:rPr>
          <w:rFonts w:ascii="Times New Roman" w:hAnsi="Times New Roman" w:cs="Times New Roman"/>
          <w:sz w:val="28"/>
          <w:szCs w:val="28"/>
        </w:rPr>
        <w:t xml:space="preserve">2023год </w:t>
      </w:r>
      <w:r w:rsidRPr="00DC0C8D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F5294A" w:rsidRPr="00DC0C8D" w:rsidRDefault="00F5294A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02" w:rsidRPr="005A4723" w:rsidRDefault="00F5294A" w:rsidP="00F020B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F020B5">
        <w:rPr>
          <w:rFonts w:ascii="Times New Roman" w:hAnsi="Times New Roman" w:cs="Times New Roman"/>
          <w:sz w:val="24"/>
          <w:szCs w:val="24"/>
        </w:rPr>
        <w:t xml:space="preserve">блица - </w:t>
      </w:r>
      <w:r w:rsidR="00FC3802" w:rsidRPr="005A4723">
        <w:rPr>
          <w:rFonts w:ascii="Times New Roman" w:hAnsi="Times New Roman" w:cs="Times New Roman"/>
          <w:sz w:val="24"/>
          <w:szCs w:val="24"/>
        </w:rPr>
        <w:t xml:space="preserve">Исполнение муниципального задания </w:t>
      </w:r>
      <w:r w:rsidR="00396DF1">
        <w:rPr>
          <w:rFonts w:ascii="Times New Roman" w:hAnsi="Times New Roman" w:cs="Times New Roman"/>
          <w:sz w:val="24"/>
          <w:szCs w:val="24"/>
        </w:rPr>
        <w:t>учреждениями культуры городского поселения «Город Амурск» за 202</w:t>
      </w:r>
      <w:r w:rsidR="00857E36">
        <w:rPr>
          <w:rFonts w:ascii="Times New Roman" w:hAnsi="Times New Roman" w:cs="Times New Roman"/>
          <w:sz w:val="24"/>
          <w:szCs w:val="24"/>
        </w:rPr>
        <w:t>3 год</w:t>
      </w:r>
    </w:p>
    <w:tbl>
      <w:tblPr>
        <w:tblW w:w="9999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701"/>
        <w:gridCol w:w="1702"/>
        <w:gridCol w:w="1417"/>
        <w:gridCol w:w="1417"/>
        <w:gridCol w:w="1559"/>
      </w:tblGrid>
      <w:tr w:rsidR="004B7C9F" w:rsidRPr="006C4BE9" w:rsidTr="00857E36">
        <w:trPr>
          <w:cantSplit/>
          <w:trHeight w:val="1759"/>
          <w:tblHeader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857E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857E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857E36">
            <w:pPr>
              <w:spacing w:after="0"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</w:t>
            </w:r>
            <w:r w:rsidR="006A6CC5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задании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7457A9" w:rsidP="00857E36">
            <w:pPr>
              <w:spacing w:after="0" w:line="240" w:lineRule="exact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4B7C9F" w:rsidRPr="006C4BE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="004B7C9F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857E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857E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E7208" w:rsidRPr="006C4BE9" w:rsidTr="00857E36">
        <w:trPr>
          <w:cantSplit/>
          <w:trHeight w:val="281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8" w:rsidRPr="006C4BE9" w:rsidRDefault="000E7208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E74C27" w:rsidRPr="006C4BE9" w:rsidTr="001A3568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7457A9" w:rsidRDefault="007457A9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B60A81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на 2023 год </w:t>
            </w:r>
          </w:p>
        </w:tc>
      </w:tr>
      <w:tr w:rsidR="00857E36" w:rsidRPr="006C4BE9" w:rsidTr="002648BE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 (единиц)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работы клубных формирований</w:t>
            </w:r>
          </w:p>
        </w:tc>
      </w:tr>
      <w:tr w:rsidR="00857E36" w:rsidRPr="006C4BE9" w:rsidTr="002648BE">
        <w:trPr>
          <w:cantSplit/>
          <w:trHeight w:val="252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Доля клубных формирований для детей и подростков от общего числа клубных формирований (процент)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E36" w:rsidRPr="006C4BE9" w:rsidTr="00435E5F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 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6" w:rsidRPr="006C4BE9" w:rsidTr="00435E5F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 (единиц)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работы клубных формирований</w:t>
            </w:r>
          </w:p>
        </w:tc>
      </w:tr>
      <w:tr w:rsidR="00857E36" w:rsidRPr="006C4BE9" w:rsidTr="00435E5F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Доля клубных формирований для детей и подростков от общего числа клубных формирований (процент)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7457A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1A3568">
        <w:trPr>
          <w:cantSplit/>
          <w:trHeight w:val="24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2E56D8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2E56D8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B60A81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D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857E36">
        <w:trPr>
          <w:cantSplit/>
          <w:trHeight w:val="266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C82840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2E56D8" w:rsidRDefault="002E56D8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2E56D8" w:rsidRDefault="002E56D8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857E36">
        <w:trPr>
          <w:cantSplit/>
          <w:trHeight w:val="202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«Кинотеатр Молодость»</w:t>
            </w:r>
          </w:p>
        </w:tc>
      </w:tr>
      <w:tr w:rsidR="00E74C27" w:rsidRPr="006C4BE9" w:rsidTr="001A3568">
        <w:trPr>
          <w:cantSplit/>
          <w:trHeight w:val="8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и показ кинофильмов населению (услуга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90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C82840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Акты бесплатных посещений </w:t>
            </w:r>
          </w:p>
        </w:tc>
      </w:tr>
      <w:tr w:rsidR="00E74C27" w:rsidRPr="006C4BE9" w:rsidTr="001A3568">
        <w:trPr>
          <w:cantSplit/>
          <w:trHeight w:val="954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Демонстрация и показ кинофильмов населению (услуга 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90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E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</w:tr>
      <w:tr w:rsidR="00E74C27" w:rsidRPr="006C4BE9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«Ботанический сад»</w:t>
            </w:r>
          </w:p>
        </w:tc>
      </w:tr>
      <w:tr w:rsidR="00E74C27" w:rsidRPr="006C4BE9" w:rsidTr="001A3568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8B3A94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(иная деятельность, в результате которой сохраняются, создаются, распространяются и осваиваются культурные ценности)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4" w:rsidRPr="006C4BE9" w:rsidRDefault="008B3A94" w:rsidP="008B3A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B3A94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FD3E1C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C" w:rsidRPr="006C4BE9" w:rsidRDefault="008B3A94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17719C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B3A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B3A94" w:rsidRPr="008B3A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1A3568" w:rsidRPr="008B3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94" w:rsidRPr="008B3A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B3A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74C27" w:rsidRPr="006C4BE9" w:rsidTr="00FD3E1C">
        <w:trPr>
          <w:cantSplit/>
          <w:trHeight w:val="19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(иная деятельность, в результате которой сохраняются, создаются, распространяются и осваиваются культурные ценности)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56684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FD3E1C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B3A94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B3A94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8B3A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B3A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A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74C27" w:rsidRPr="006C4BE9" w:rsidTr="007457A9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8B3A94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>(работа)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Default="008B3A94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9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8B3A94" w:rsidRPr="006C4BE9" w:rsidRDefault="008B3A94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B3A94" w:rsidP="00857E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B3A94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329"/>
        </w:trPr>
        <w:tc>
          <w:tcPr>
            <w:tcW w:w="99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857E36" w:rsidRDefault="00E74C27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36">
              <w:rPr>
                <w:rFonts w:ascii="Times New Roman" w:hAnsi="Times New Roman" w:cs="Times New Roman"/>
                <w:b/>
                <w:sz w:val="24"/>
                <w:szCs w:val="24"/>
              </w:rPr>
              <w:t>МБУК «Амурский дендрарий»</w:t>
            </w:r>
          </w:p>
        </w:tc>
      </w:tr>
      <w:tr w:rsidR="00E74C27" w:rsidRPr="006C4BE9" w:rsidTr="007457A9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(иная деятельность, в результате которой сохраняются, создаются, распространяются и осваиваются культурные ценности)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7348A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1A3568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7348A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B7348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53856"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4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A3568" w:rsidRPr="00857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74C27" w:rsidRPr="006C4BE9" w:rsidTr="007457A9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857E36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Создание, сохранение, демонстрация живых коллекций аборигенных и </w:t>
            </w:r>
            <w:proofErr w:type="spellStart"/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имеющих научное, образовательное, просветительское, экономическое и культурное значение в целях сохранения биоразнообразия и обогащения растительного мира Амурского дендрария</w:t>
            </w:r>
            <w:r w:rsidR="00E74C27"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E74C27" w:rsidRPr="00857E36"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7348A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FD3E1C">
        <w:trPr>
          <w:cantSplit/>
          <w:trHeight w:val="79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857E36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7348A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27" w:rsidRPr="006C4BE9" w:rsidRDefault="00E74C27" w:rsidP="00B7348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B7348A">
              <w:rPr>
                <w:rFonts w:ascii="Times New Roman" w:hAnsi="Times New Roman" w:cs="Times New Roman"/>
                <w:sz w:val="24"/>
                <w:szCs w:val="24"/>
              </w:rPr>
              <w:t>100,34</w:t>
            </w:r>
            <w:bookmarkStart w:id="0" w:name="_GoBack"/>
            <w:bookmarkEnd w:id="0"/>
            <w:r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27" w:rsidRPr="006C4BE9" w:rsidRDefault="00E74C27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857E36" w:rsidRPr="006C4BE9" w:rsidTr="007457A9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E36" w:rsidRPr="00857E36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(иная деятельность, в результате которой сохраняются, создаются, распространяются и осваиваются культурные ценности)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(услуга 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36" w:rsidRPr="006C4BE9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6" w:rsidRPr="006C4BE9" w:rsidTr="007457A9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36" w:rsidRPr="00857E36" w:rsidRDefault="00857E36" w:rsidP="00857E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Выполнено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6" w:rsidRPr="006C4BE9" w:rsidTr="007457A9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E36" w:rsidRPr="00857E36" w:rsidRDefault="00857E36" w:rsidP="00857E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сохранение, демонстрация живых коллекций аборигенных и </w:t>
            </w:r>
            <w:proofErr w:type="spellStart"/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имеющих научное, образовательное, просветительское, экономическое и культурное значение в целях сохранения биоразнообразия и обогащения растительного мира Амурского дендрария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(услуга 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36" w:rsidRDefault="00857E36" w:rsidP="00857E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6" w:rsidRPr="006C4BE9" w:rsidTr="00A42372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36" w:rsidRPr="00857E36" w:rsidRDefault="00857E36" w:rsidP="00857E3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P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E36" w:rsidRPr="00857E36" w:rsidRDefault="00857E36" w:rsidP="00857E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>Выполнено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  <w:r w:rsidRPr="00857E36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E36" w:rsidRPr="006C4BE9" w:rsidRDefault="00857E36" w:rsidP="00857E3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D2" w:rsidRDefault="002175D2" w:rsidP="0036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Default="00CF5ED1" w:rsidP="00857E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и фактические показатели объема и качества по основным показателям </w:t>
      </w:r>
      <w:r w:rsidR="00B314BC">
        <w:rPr>
          <w:rFonts w:ascii="Times New Roman" w:hAnsi="Times New Roman" w:cs="Times New Roman"/>
          <w:sz w:val="28"/>
          <w:szCs w:val="28"/>
        </w:rPr>
        <w:t>выполнены</w:t>
      </w:r>
      <w:r w:rsidR="00FC69B2">
        <w:rPr>
          <w:rFonts w:ascii="Times New Roman" w:hAnsi="Times New Roman" w:cs="Times New Roman"/>
          <w:sz w:val="28"/>
          <w:szCs w:val="28"/>
        </w:rPr>
        <w:t xml:space="preserve"> </w:t>
      </w:r>
      <w:r w:rsidR="00B314BC">
        <w:rPr>
          <w:rFonts w:ascii="Times New Roman" w:hAnsi="Times New Roman" w:cs="Times New Roman"/>
          <w:sz w:val="28"/>
          <w:szCs w:val="28"/>
        </w:rPr>
        <w:t xml:space="preserve">в трех учреждениях на 100 и более процентов в одном учреждении показатели </w:t>
      </w:r>
      <w:r w:rsidR="00FC69B2">
        <w:rPr>
          <w:rFonts w:ascii="Times New Roman" w:hAnsi="Times New Roman" w:cs="Times New Roman"/>
          <w:sz w:val="28"/>
          <w:szCs w:val="28"/>
        </w:rPr>
        <w:t>в пределах допустимых отклонений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7E36" w:rsidRDefault="00FC69B2" w:rsidP="00857E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вы</w:t>
      </w:r>
      <w:r w:rsidR="00FD3E1C">
        <w:rPr>
          <w:rFonts w:ascii="Times New Roman" w:hAnsi="Times New Roman" w:cs="Times New Roman"/>
          <w:color w:val="000000" w:themeColor="text1"/>
          <w:sz w:val="28"/>
          <w:szCs w:val="28"/>
        </w:rPr>
        <w:t>полнени</w:t>
      </w:r>
      <w:r w:rsidR="00857E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57E3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D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3E1C">
        <w:rPr>
          <w:rFonts w:ascii="Times New Roman" w:hAnsi="Times New Roman" w:cs="Times New Roman"/>
          <w:color w:val="000000" w:themeColor="text1"/>
          <w:sz w:val="28"/>
          <w:szCs w:val="28"/>
        </w:rPr>
        <w:t>задани</w:t>
      </w:r>
      <w:r w:rsidR="00857E3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E36">
        <w:rPr>
          <w:rFonts w:ascii="Times New Roman" w:hAnsi="Times New Roman" w:cs="Times New Roman"/>
          <w:color w:val="000000" w:themeColor="text1"/>
          <w:sz w:val="28"/>
          <w:szCs w:val="28"/>
        </w:rPr>
        <w:t>можем сделать вывод о перевыполнении муниципальных заданий установленных на год:</w:t>
      </w:r>
    </w:p>
    <w:p w:rsidR="00857E36" w:rsidRPr="00857E36" w:rsidRDefault="00857E36" w:rsidP="00857E36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МБК «Дворец культуры» услуга «</w:t>
      </w:r>
      <w:r w:rsidRPr="00857E36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(услуга платно)</w:t>
      </w:r>
      <w:r>
        <w:rPr>
          <w:rFonts w:ascii="Times New Roman" w:hAnsi="Times New Roman" w:cs="Times New Roman"/>
          <w:sz w:val="28"/>
          <w:szCs w:val="28"/>
        </w:rPr>
        <w:t xml:space="preserve"> выполнена на 100%;</w:t>
      </w:r>
    </w:p>
    <w:p w:rsidR="00857E36" w:rsidRDefault="00FD3E1C" w:rsidP="00857E36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«Кинотеатр «Молодость» </w:t>
      </w:r>
      <w:r w:rsidR="00857E36" w:rsidRPr="00857E36">
        <w:rPr>
          <w:rFonts w:ascii="Times New Roman" w:hAnsi="Times New Roman" w:cs="Times New Roman"/>
          <w:color w:val="000000" w:themeColor="text1"/>
          <w:sz w:val="28"/>
          <w:szCs w:val="28"/>
        </w:rPr>
        <w:t>услуга «Демонстрация и показ кинофильмов населению (услуга платно)» выполнена на 180,00</w:t>
      </w:r>
      <w:r w:rsidR="008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857E36" w:rsidRPr="008B3A94" w:rsidRDefault="00857E36" w:rsidP="00857E36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МБУК «Центр досуга «Ботанический сад»</w:t>
      </w:r>
      <w:r w:rsidR="00AC1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8B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A94" w:rsidRPr="008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- массовая (иная деятельность, в результате которой сохраняются, создаются, распространяются и осваиваются культурные ценности)</w:t>
      </w:r>
      <w:r w:rsidR="008B3A94" w:rsidRPr="008B3A94">
        <w:rPr>
          <w:rFonts w:ascii="Times New Roman" w:hAnsi="Times New Roman" w:cs="Times New Roman"/>
          <w:sz w:val="28"/>
          <w:szCs w:val="28"/>
        </w:rPr>
        <w:t xml:space="preserve"> (услуга платно)</w:t>
      </w:r>
      <w:r w:rsidR="008B3A94">
        <w:rPr>
          <w:rFonts w:ascii="Times New Roman" w:hAnsi="Times New Roman" w:cs="Times New Roman"/>
          <w:sz w:val="28"/>
          <w:szCs w:val="28"/>
        </w:rPr>
        <w:t xml:space="preserve"> выполнена на 129,63%;</w:t>
      </w:r>
    </w:p>
    <w:p w:rsidR="00857E36" w:rsidRPr="00857E36" w:rsidRDefault="00857E36" w:rsidP="00857E36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«Амурский дендрарий» услуга к</w:t>
      </w:r>
      <w:r w:rsidRPr="00857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 - 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(иная деятельность, в результате которой сохраняются, создаются, распространяются и осваиваются культурные ценности) </w:t>
      </w:r>
      <w:r w:rsidRPr="00857E36">
        <w:rPr>
          <w:rFonts w:ascii="Times New Roman" w:hAnsi="Times New Roman" w:cs="Times New Roman"/>
          <w:sz w:val="28"/>
          <w:szCs w:val="28"/>
        </w:rPr>
        <w:t>(услуга платно)</w:t>
      </w:r>
      <w:r>
        <w:rPr>
          <w:rFonts w:ascii="Times New Roman" w:hAnsi="Times New Roman" w:cs="Times New Roman"/>
          <w:sz w:val="28"/>
          <w:szCs w:val="28"/>
        </w:rPr>
        <w:t xml:space="preserve"> выполнена на 131%.</w:t>
      </w:r>
    </w:p>
    <w:p w:rsidR="00857E36" w:rsidRDefault="00857E36" w:rsidP="00857E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220" w:rsidRPr="00DC0C8D" w:rsidRDefault="00473D8D" w:rsidP="00857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Финансовые санкции (штрафы, изъятия) к </w:t>
      </w:r>
      <w:r w:rsidR="00DC0C8D" w:rsidRPr="00DC0C8D">
        <w:rPr>
          <w:rFonts w:ascii="Times New Roman" w:hAnsi="Times New Roman" w:cs="Times New Roman"/>
          <w:sz w:val="28"/>
          <w:szCs w:val="28"/>
        </w:rPr>
        <w:t xml:space="preserve">учреждениям культуры по итогам </w:t>
      </w:r>
      <w:r w:rsidR="00F5294A" w:rsidRPr="00DC0C8D">
        <w:rPr>
          <w:rFonts w:ascii="Times New Roman" w:hAnsi="Times New Roman" w:cs="Times New Roman"/>
          <w:sz w:val="28"/>
          <w:szCs w:val="28"/>
        </w:rPr>
        <w:t>20</w:t>
      </w:r>
      <w:r w:rsidR="00DC0C8D" w:rsidRPr="00DC0C8D">
        <w:rPr>
          <w:rFonts w:ascii="Times New Roman" w:hAnsi="Times New Roman" w:cs="Times New Roman"/>
          <w:sz w:val="28"/>
          <w:szCs w:val="28"/>
        </w:rPr>
        <w:t>2</w:t>
      </w:r>
      <w:r w:rsidR="00857E36">
        <w:rPr>
          <w:rFonts w:ascii="Times New Roman" w:hAnsi="Times New Roman" w:cs="Times New Roman"/>
          <w:sz w:val="28"/>
          <w:szCs w:val="28"/>
        </w:rPr>
        <w:t>3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 не применены, так как не было фактов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DC0C8D">
        <w:rPr>
          <w:rFonts w:ascii="Times New Roman" w:hAnsi="Times New Roman" w:cs="Times New Roman"/>
          <w:sz w:val="28"/>
          <w:szCs w:val="28"/>
        </w:rPr>
        <w:t>ения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C0C8D">
        <w:rPr>
          <w:rFonts w:ascii="Times New Roman" w:hAnsi="Times New Roman" w:cs="Times New Roman"/>
          <w:sz w:val="28"/>
          <w:szCs w:val="28"/>
        </w:rPr>
        <w:t>й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выполнения муниципальных </w:t>
      </w:r>
      <w:r w:rsidR="009F7C79" w:rsidRPr="00DC0C8D">
        <w:rPr>
          <w:rFonts w:ascii="Times New Roman" w:hAnsi="Times New Roman" w:cs="Times New Roman"/>
          <w:sz w:val="28"/>
          <w:szCs w:val="28"/>
        </w:rPr>
        <w:t>заданий</w:t>
      </w:r>
      <w:r w:rsidR="00857E36">
        <w:rPr>
          <w:rFonts w:ascii="Times New Roman" w:hAnsi="Times New Roman" w:cs="Times New Roman"/>
          <w:sz w:val="28"/>
          <w:szCs w:val="28"/>
        </w:rPr>
        <w:t>.</w:t>
      </w:r>
    </w:p>
    <w:p w:rsidR="00A0632D" w:rsidRDefault="00A0632D" w:rsidP="0085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85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85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85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F79" w:rsidRPr="00A0632D" w:rsidRDefault="00A53856" w:rsidP="006A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CC5" w:rsidRPr="00A0632D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BF7DA1">
        <w:rPr>
          <w:rFonts w:ascii="Times New Roman" w:hAnsi="Times New Roman" w:cs="Times New Roman"/>
          <w:sz w:val="28"/>
          <w:szCs w:val="28"/>
        </w:rPr>
        <w:tab/>
        <w:t xml:space="preserve">         С.Л. Жабская</w:t>
      </w:r>
    </w:p>
    <w:sectPr w:rsidR="00875F79" w:rsidRPr="00A0632D" w:rsidSect="008B3A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D9D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89551DA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4F7FCE"/>
    <w:multiLevelType w:val="multilevel"/>
    <w:tmpl w:val="C712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6AA0"/>
    <w:multiLevelType w:val="hybridMultilevel"/>
    <w:tmpl w:val="1C509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E91C56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E71"/>
    <w:rsid w:val="00072E95"/>
    <w:rsid w:val="000B682A"/>
    <w:rsid w:val="000E7208"/>
    <w:rsid w:val="000F6398"/>
    <w:rsid w:val="00107583"/>
    <w:rsid w:val="00150E33"/>
    <w:rsid w:val="0017719C"/>
    <w:rsid w:val="001771E2"/>
    <w:rsid w:val="00187E3D"/>
    <w:rsid w:val="001A3568"/>
    <w:rsid w:val="001B3447"/>
    <w:rsid w:val="001C29FE"/>
    <w:rsid w:val="002175D2"/>
    <w:rsid w:val="002503E2"/>
    <w:rsid w:val="002778B3"/>
    <w:rsid w:val="002A0314"/>
    <w:rsid w:val="002C025A"/>
    <w:rsid w:val="002E1C0B"/>
    <w:rsid w:val="002E56D8"/>
    <w:rsid w:val="002F36B5"/>
    <w:rsid w:val="002F5D7E"/>
    <w:rsid w:val="00314220"/>
    <w:rsid w:val="003652C9"/>
    <w:rsid w:val="00396DF1"/>
    <w:rsid w:val="003D004E"/>
    <w:rsid w:val="003E5982"/>
    <w:rsid w:val="003F5F87"/>
    <w:rsid w:val="0041176C"/>
    <w:rsid w:val="004402EF"/>
    <w:rsid w:val="00443170"/>
    <w:rsid w:val="0044613A"/>
    <w:rsid w:val="004549F9"/>
    <w:rsid w:val="00473D8D"/>
    <w:rsid w:val="004A6E91"/>
    <w:rsid w:val="004B7C9F"/>
    <w:rsid w:val="004E3796"/>
    <w:rsid w:val="0051549B"/>
    <w:rsid w:val="005469C0"/>
    <w:rsid w:val="00551C7C"/>
    <w:rsid w:val="00560125"/>
    <w:rsid w:val="00561CCF"/>
    <w:rsid w:val="00566846"/>
    <w:rsid w:val="005716E4"/>
    <w:rsid w:val="0059670F"/>
    <w:rsid w:val="005A4723"/>
    <w:rsid w:val="005B2E60"/>
    <w:rsid w:val="005B70BC"/>
    <w:rsid w:val="00667815"/>
    <w:rsid w:val="00671E71"/>
    <w:rsid w:val="00674DD8"/>
    <w:rsid w:val="006A6CC5"/>
    <w:rsid w:val="006C4BE9"/>
    <w:rsid w:val="006D1BC9"/>
    <w:rsid w:val="006D2929"/>
    <w:rsid w:val="006E5946"/>
    <w:rsid w:val="00702C80"/>
    <w:rsid w:val="0073345E"/>
    <w:rsid w:val="007361A9"/>
    <w:rsid w:val="007457A9"/>
    <w:rsid w:val="00752B62"/>
    <w:rsid w:val="0079476D"/>
    <w:rsid w:val="007C7329"/>
    <w:rsid w:val="007D7890"/>
    <w:rsid w:val="007F4815"/>
    <w:rsid w:val="008340DF"/>
    <w:rsid w:val="0084344B"/>
    <w:rsid w:val="00857E36"/>
    <w:rsid w:val="00875F79"/>
    <w:rsid w:val="008B3A94"/>
    <w:rsid w:val="008F71D0"/>
    <w:rsid w:val="00911255"/>
    <w:rsid w:val="00917C32"/>
    <w:rsid w:val="00940B96"/>
    <w:rsid w:val="00962EE2"/>
    <w:rsid w:val="00990FB1"/>
    <w:rsid w:val="009A7EE8"/>
    <w:rsid w:val="009B074A"/>
    <w:rsid w:val="009F361F"/>
    <w:rsid w:val="009F7C79"/>
    <w:rsid w:val="00A0632D"/>
    <w:rsid w:val="00A06FDF"/>
    <w:rsid w:val="00A11505"/>
    <w:rsid w:val="00A220E3"/>
    <w:rsid w:val="00A3712F"/>
    <w:rsid w:val="00A53856"/>
    <w:rsid w:val="00A610F0"/>
    <w:rsid w:val="00AC109E"/>
    <w:rsid w:val="00AC42F5"/>
    <w:rsid w:val="00AE4BDC"/>
    <w:rsid w:val="00AF100A"/>
    <w:rsid w:val="00B079AD"/>
    <w:rsid w:val="00B17540"/>
    <w:rsid w:val="00B314BC"/>
    <w:rsid w:val="00B60A81"/>
    <w:rsid w:val="00B6739F"/>
    <w:rsid w:val="00B7348A"/>
    <w:rsid w:val="00BA0E0B"/>
    <w:rsid w:val="00BA78BC"/>
    <w:rsid w:val="00BC56B6"/>
    <w:rsid w:val="00BD1D7A"/>
    <w:rsid w:val="00BF7DA1"/>
    <w:rsid w:val="00C0078B"/>
    <w:rsid w:val="00C173BF"/>
    <w:rsid w:val="00C20B12"/>
    <w:rsid w:val="00C53539"/>
    <w:rsid w:val="00C6614C"/>
    <w:rsid w:val="00C82840"/>
    <w:rsid w:val="00CA10E1"/>
    <w:rsid w:val="00CA5E4A"/>
    <w:rsid w:val="00CB1761"/>
    <w:rsid w:val="00CB3708"/>
    <w:rsid w:val="00CB58D1"/>
    <w:rsid w:val="00CE47E6"/>
    <w:rsid w:val="00CF5ED1"/>
    <w:rsid w:val="00D00BEB"/>
    <w:rsid w:val="00D118A2"/>
    <w:rsid w:val="00D1412D"/>
    <w:rsid w:val="00D5259A"/>
    <w:rsid w:val="00DA30C6"/>
    <w:rsid w:val="00DB6AE2"/>
    <w:rsid w:val="00DC0C8D"/>
    <w:rsid w:val="00DC542B"/>
    <w:rsid w:val="00DC5D4D"/>
    <w:rsid w:val="00E02592"/>
    <w:rsid w:val="00E05546"/>
    <w:rsid w:val="00E12A6C"/>
    <w:rsid w:val="00E16097"/>
    <w:rsid w:val="00E74C27"/>
    <w:rsid w:val="00E750BA"/>
    <w:rsid w:val="00E77376"/>
    <w:rsid w:val="00EE62E3"/>
    <w:rsid w:val="00F020B5"/>
    <w:rsid w:val="00F021E6"/>
    <w:rsid w:val="00F02A6F"/>
    <w:rsid w:val="00F1489A"/>
    <w:rsid w:val="00F31183"/>
    <w:rsid w:val="00F35317"/>
    <w:rsid w:val="00F5294A"/>
    <w:rsid w:val="00F82242"/>
    <w:rsid w:val="00FC3802"/>
    <w:rsid w:val="00FC69B2"/>
    <w:rsid w:val="00FC7B82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semiHidden/>
    <w:unhideWhenUsed/>
    <w:rsid w:val="00671E71"/>
    <w:rPr>
      <w:color w:val="0000FF"/>
      <w:u w:val="single"/>
    </w:rPr>
  </w:style>
  <w:style w:type="paragraph" w:customStyle="1" w:styleId="ConsPlusNormal">
    <w:name w:val="ConsPlusNormal"/>
    <w:rsid w:val="0091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2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5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F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6ADE-4F1D-41D0-9D6C-8F24C8B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User</cp:lastModifiedBy>
  <cp:revision>7</cp:revision>
  <cp:lastPrinted>2021-10-07T23:06:00Z</cp:lastPrinted>
  <dcterms:created xsi:type="dcterms:W3CDTF">2023-03-28T04:52:00Z</dcterms:created>
  <dcterms:modified xsi:type="dcterms:W3CDTF">2024-01-30T01:19:00Z</dcterms:modified>
</cp:coreProperties>
</file>