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9A00" w14:textId="77777777" w:rsidR="00E63187" w:rsidRPr="00E63187" w:rsidRDefault="00E63187" w:rsidP="00E6318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46D7DA4D" w14:textId="77777777" w:rsidR="00E63187" w:rsidRPr="00E63187" w:rsidRDefault="00E63187" w:rsidP="00E6318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городского конкурса </w:t>
      </w: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декоративно прикладного искусства </w:t>
      </w:r>
    </w:p>
    <w:p w14:paraId="61DE8FD1" w14:textId="77777777" w:rsidR="00E63187" w:rsidRPr="00E63187" w:rsidRDefault="00E63187" w:rsidP="00E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«Краса рукотворная</w:t>
      </w:r>
      <w:r w:rsidRPr="00E63187">
        <w:rPr>
          <w:rFonts w:ascii="Calibri" w:eastAsia="Calibri" w:hAnsi="Calibri" w:cs="Calibri"/>
        </w:rPr>
        <w:t xml:space="preserve"> </w:t>
      </w: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>- кукла в славянском костюме»</w:t>
      </w:r>
    </w:p>
    <w:p w14:paraId="32402895" w14:textId="77777777" w:rsidR="00E63187" w:rsidRPr="00E63187" w:rsidRDefault="00E63187" w:rsidP="00E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1A5EE" w14:textId="77777777" w:rsidR="00E63187" w:rsidRPr="00E63187" w:rsidRDefault="00E63187" w:rsidP="00E63187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Общее положение</w:t>
      </w:r>
    </w:p>
    <w:p w14:paraId="57279871" w14:textId="77777777" w:rsidR="00E63187" w:rsidRPr="00E63187" w:rsidRDefault="00E63187" w:rsidP="00E63187">
      <w:pPr>
        <w:spacing w:after="0" w:line="240" w:lineRule="auto"/>
        <w:ind w:right="42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187">
        <w:rPr>
          <w:rFonts w:ascii="Times New Roman" w:eastAsia="Calibri" w:hAnsi="Times New Roman" w:cs="Times New Roman"/>
          <w:sz w:val="28"/>
          <w:szCs w:val="28"/>
        </w:rPr>
        <w:t>Настоящее Положение регулирует порядок, сроки проведения и условия участия в</w:t>
      </w:r>
      <w:r w:rsidRPr="00E63187">
        <w:rPr>
          <w:rFonts w:ascii="Calibri" w:eastAsia="Calibri" w:hAnsi="Calibri" w:cs="Calibri"/>
        </w:rPr>
        <w:t xml:space="preserve"> </w:t>
      </w: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декоративно-прикладного искусства «Краса рукотворная - кукла в славянском костюме» (Далее Конкурс) в рамках </w:t>
      </w: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подготовки и проведения городского праздника «Широкая Масленица»</w:t>
      </w:r>
      <w:r w:rsidRPr="00E63187">
        <w:rPr>
          <w:rFonts w:ascii="Calibri" w:eastAsia="Calibri" w:hAnsi="Calibri" w:cs="Calibri"/>
        </w:rPr>
        <w:t xml:space="preserve"> </w:t>
      </w: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года.</w:t>
      </w:r>
    </w:p>
    <w:p w14:paraId="250FFFFE" w14:textId="77777777" w:rsidR="00E63187" w:rsidRPr="00E63187" w:rsidRDefault="00E63187" w:rsidP="00E63187">
      <w:pPr>
        <w:spacing w:after="0" w:line="240" w:lineRule="auto"/>
        <w:ind w:right="42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отдел культуры администрации городского поселения «Город Амурск» Амурского муниципального района Хабаровского края (далее Организатор).</w:t>
      </w:r>
    </w:p>
    <w:p w14:paraId="71DC7E0D" w14:textId="77777777" w:rsidR="00E63187" w:rsidRPr="00E63187" w:rsidRDefault="00E63187" w:rsidP="00E63187">
      <w:pPr>
        <w:spacing w:after="0" w:line="240" w:lineRule="auto"/>
        <w:ind w:right="42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Учредителем конкурса </w:t>
      </w:r>
      <w:r w:rsidRPr="00E631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администрация городского поселения «Город Амурск» Амурского муниципального района Хабаровского края.</w:t>
      </w:r>
    </w:p>
    <w:p w14:paraId="32DC9D34" w14:textId="77777777" w:rsidR="00E63187" w:rsidRPr="00E63187" w:rsidRDefault="00E63187" w:rsidP="00E63187">
      <w:pPr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</w:t>
      </w:r>
    </w:p>
    <w:p w14:paraId="54879DB2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Главной целью данного конкурса является – </w:t>
      </w: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повышение интереса к народной культуре, расширение знаний о народных традициях, праздниках. 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Русская кукла – один из самых загадочных и таинственных символов России. Русские обереговые и обрядовые куклы – это целое искусство, вобравшее в себя все обычаи и культурные традиции нашего народа.</w:t>
      </w:r>
    </w:p>
    <w:p w14:paraId="71B98C47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14:paraId="76477F18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3187">
        <w:rPr>
          <w:rFonts w:ascii="Times" w:eastAsia="Calibri" w:hAnsi="Times" w:cs="Calibri"/>
          <w:color w:val="000000"/>
          <w:sz w:val="28"/>
          <w:szCs w:val="28"/>
          <w:shd w:val="clear" w:color="auto" w:fill="FFFFFF"/>
        </w:rPr>
        <w:t>Привлечь внимание подрастающего поколения к вопросам сохранения культурно-исторического наследия России, понимание его древности и величия, формирование творческой личности</w:t>
      </w: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>. Выявление и поощрение лучших авторов - мастеров.</w:t>
      </w:r>
    </w:p>
    <w:p w14:paraId="2FE3ACF0" w14:textId="77777777" w:rsidR="00E63187" w:rsidRPr="00E63187" w:rsidRDefault="00E63187" w:rsidP="00E63187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3. Условия и участие в конкурсе</w:t>
      </w:r>
    </w:p>
    <w:p w14:paraId="4C6E3859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3.1. К участию в конкурсе приглашаются все желающие.</w:t>
      </w:r>
    </w:p>
    <w:p w14:paraId="3B747AE9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3.2. Участниками конкурса могут быть как индивидуальные авторы, так и авторские коллективы (семейные, трудовые, школьные, студенческие, смешанные и т.д.).</w:t>
      </w:r>
    </w:p>
    <w:p w14:paraId="7E9C088B" w14:textId="77777777" w:rsidR="00E63187" w:rsidRPr="00E63187" w:rsidRDefault="00E63187" w:rsidP="00E63187">
      <w:pPr>
        <w:spacing w:after="0" w:line="240" w:lineRule="auto"/>
        <w:ind w:left="709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3.3. Каждый участник может представить не более 1-й работы.</w:t>
      </w:r>
    </w:p>
    <w:p w14:paraId="4300BCC6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3.4. Работа должна отличаться ярко выраженным славянским колоритом.</w:t>
      </w:r>
    </w:p>
    <w:p w14:paraId="0E56D093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E63187">
        <w:rPr>
          <w:rFonts w:ascii="Times New Roman" w:eastAsia="Calibri" w:hAnsi="Times New Roman" w:cs="Calibri"/>
          <w:color w:val="000000"/>
          <w:sz w:val="28"/>
          <w:szCs w:val="28"/>
        </w:rPr>
        <w:t>Для изготовления куклы допускается использование любых материалов. В костюме куклы возможно как соблюдение традиционных мотивов, так и оригинальное авторское решение.</w:t>
      </w:r>
      <w:r w:rsidRPr="00E63187">
        <w:rPr>
          <w:rFonts w:ascii="Times New Roman" w:eastAsia="Calibri" w:hAnsi="Times New Roman" w:cs="Times New Roman"/>
          <w:sz w:val="28"/>
          <w:szCs w:val="28"/>
        </w:rPr>
        <w:t xml:space="preserve"> Приветствуются традиционные формы выполнения работы.</w:t>
      </w:r>
    </w:p>
    <w:p w14:paraId="338C464F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3.6. Высота работы должна быть не менее 40 см.</w:t>
      </w:r>
    </w:p>
    <w:p w14:paraId="2772134D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3.7. На представленной работе должен быть ярлык с указанием ФИО участника, возраст, учебное заведение или домашний адрес, контактный телефон.</w:t>
      </w:r>
    </w:p>
    <w:p w14:paraId="5E5B3934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3.8. Работы, выполненные из бумаги, некачественно выполненные, не соответствующие заявленным требованиям, на конкурс не допускаются.</w:t>
      </w:r>
    </w:p>
    <w:p w14:paraId="6CAE5DA0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3.9.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Принимая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участие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Конкурсе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Участник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Конкурса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дает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свое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согласие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Организатору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Конкурса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обработку персональных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данных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Участника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конкурса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правилами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конкурса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в целях дальнейшего декларирования таких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данных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как: фамилия, имя, отчество, контактный телефон, иные сведения, предоставленные </w:t>
      </w:r>
      <w:r w:rsidRPr="00E631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Участником</w:t>
      </w:r>
      <w:r w:rsidRPr="00E631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84AA5E1" w14:textId="77777777" w:rsidR="00E63187" w:rsidRPr="00E63187" w:rsidRDefault="00E63187" w:rsidP="00E63187">
      <w:pPr>
        <w:autoSpaceDE w:val="0"/>
        <w:autoSpaceDN w:val="0"/>
        <w:adjustRightInd w:val="0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87">
        <w:rPr>
          <w:rFonts w:ascii="Times New Roman" w:eastAsia="Calibri" w:hAnsi="Times New Roman" w:cs="Times New Roman"/>
          <w:bCs/>
          <w:sz w:val="28"/>
          <w:szCs w:val="28"/>
        </w:rPr>
        <w:t xml:space="preserve">3.10. </w:t>
      </w:r>
      <w:r w:rsidRPr="00E6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имеют право производить фото и видеосъемку всех работ, а затем использовать материалы по собственному усмотрению: предоставление в СМИ, полиграфическая продукция и т.д.</w:t>
      </w:r>
    </w:p>
    <w:p w14:paraId="62CA9229" w14:textId="77777777" w:rsidR="00E63187" w:rsidRPr="00E63187" w:rsidRDefault="00E63187" w:rsidP="00E63187">
      <w:pPr>
        <w:spacing w:after="0" w:line="240" w:lineRule="auto"/>
        <w:ind w:left="450" w:right="424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63187">
        <w:rPr>
          <w:rFonts w:ascii="Times New Roman" w:eastAsia="Calibri" w:hAnsi="Times New Roman" w:cs="Times New Roman"/>
          <w:bCs/>
          <w:sz w:val="28"/>
          <w:szCs w:val="28"/>
        </w:rPr>
        <w:t>4. Основные критерии оценки</w:t>
      </w:r>
    </w:p>
    <w:p w14:paraId="10561E9E" w14:textId="77777777" w:rsidR="00E63187" w:rsidRPr="00E63187" w:rsidRDefault="00E63187" w:rsidP="00E63187">
      <w:pPr>
        <w:spacing w:after="0" w:line="240" w:lineRule="auto"/>
        <w:ind w:right="42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4.1. Мастерство в технике исполнения костюма (деталей) в славянском (русском) стиле для куклы.</w:t>
      </w:r>
    </w:p>
    <w:p w14:paraId="52E14034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4.2. Верность традициям в изготовлении славянской куклы.</w:t>
      </w:r>
    </w:p>
    <w:p w14:paraId="2668FC8F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4.3. Оригинальность и яркая самобытность.</w:t>
      </w:r>
    </w:p>
    <w:p w14:paraId="24ADC27B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4.4. Соответствие образа и темы.</w:t>
      </w:r>
    </w:p>
    <w:p w14:paraId="390ABBEE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4.5. Необычный подход: использование нестандартных материалов, техник, приемов и приспособлений, вторая жизнь обычных вещей.</w:t>
      </w:r>
    </w:p>
    <w:p w14:paraId="6BD86BBB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4.6. Гармоничность, оригинальность, эстетичность и яркость художественного образа.</w:t>
      </w:r>
    </w:p>
    <w:p w14:paraId="68A9CFB4" w14:textId="77777777" w:rsidR="00E63187" w:rsidRPr="00E63187" w:rsidRDefault="00E63187" w:rsidP="00E63187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5. Сроки и порядок проведения конкурса</w:t>
      </w:r>
    </w:p>
    <w:p w14:paraId="55922673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5.1. Конкурс проводится со дня опубликования постановления по 24 февраля 2025 года.</w:t>
      </w:r>
    </w:p>
    <w:p w14:paraId="62D9DF7E" w14:textId="77777777" w:rsidR="00E63187" w:rsidRPr="00E63187" w:rsidRDefault="00E63187" w:rsidP="00E63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5.2. Конкурс проводится по 3 возрастным группам: до 12 лет - младшая возрастная группа, до 18 лет - средняя возрастная группа, от 19 и старше - взрослая возрастная группа. В каждой возрастной категории 1 призовое место.</w:t>
      </w:r>
    </w:p>
    <w:p w14:paraId="5B5FDD2F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5.3. Приём работ осуществляется в отделе культуры, пр. Мира 14, кабинет № 7 с 14.00 до 17.00 часов.</w:t>
      </w:r>
    </w:p>
    <w:p w14:paraId="07B529F2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5.4. Работы, предоставленные на конкурс, не возвращаются.</w:t>
      </w:r>
    </w:p>
    <w:p w14:paraId="4C16E289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5.5. Выставка конкурсных работ состоится в МБУК «Амурский городской краеведческий музей» пр. Комсомольский, 9 с 28 февраля по 16 марта 2025 года.</w:t>
      </w:r>
    </w:p>
    <w:p w14:paraId="24FD6F66" w14:textId="77777777" w:rsidR="00E63187" w:rsidRPr="00E63187" w:rsidRDefault="00E63187" w:rsidP="00E63187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6. Подведение итогов и награждение</w:t>
      </w:r>
    </w:p>
    <w:p w14:paraId="29A7566D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6.1. Итоги конкурса подводятся 24 февраля 2025 года.</w:t>
      </w:r>
    </w:p>
    <w:p w14:paraId="13AB5A2F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sz w:val="28"/>
          <w:szCs w:val="28"/>
        </w:rPr>
        <w:t>6.2. Награждение по итогам конкурса состоится 28 февраля 2025 года в 15.00 часов в МБУК «Амурский городской краеведческий музей», пр. Комсомольский, 9</w:t>
      </w:r>
      <w:r w:rsidRPr="00E631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FAF7499" w14:textId="77777777" w:rsidR="00E63187" w:rsidRPr="00E63187" w:rsidRDefault="00E63187" w:rsidP="00E63187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187">
        <w:rPr>
          <w:rFonts w:ascii="Times New Roman" w:eastAsia="Calibri" w:hAnsi="Times New Roman" w:cs="Times New Roman"/>
          <w:bCs/>
          <w:sz w:val="28"/>
          <w:szCs w:val="28"/>
        </w:rPr>
        <w:t>6.3. Все участники конкурса награждаются сертификатами. Победители будут отмечены дипломами и призами.</w:t>
      </w:r>
    </w:p>
    <w:p w14:paraId="346A3166" w14:textId="77777777" w:rsidR="00702C52" w:rsidRDefault="00702C52"/>
    <w:sectPr w:rsidR="0070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87"/>
    <w:rsid w:val="00702C52"/>
    <w:rsid w:val="00E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492"/>
  <w15:chartTrackingRefBased/>
  <w15:docId w15:val="{54DAD9E4-F4C2-4F72-97D3-5D382118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Отдел Культуры</cp:lastModifiedBy>
  <cp:revision>1</cp:revision>
  <dcterms:created xsi:type="dcterms:W3CDTF">2025-01-21T06:12:00Z</dcterms:created>
  <dcterms:modified xsi:type="dcterms:W3CDTF">2025-01-21T06:45:00Z</dcterms:modified>
</cp:coreProperties>
</file>